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270" w:rsidRPr="00AF6270" w:rsidRDefault="00AF6270" w:rsidP="00AF6270">
      <w:pPr>
        <w:keepNext/>
        <w:spacing w:before="240" w:after="0" w:line="240" w:lineRule="auto"/>
        <w:jc w:val="center"/>
        <w:outlineLvl w:val="0"/>
        <w:rPr>
          <w:rFonts w:ascii="Calibri Light" w:eastAsia="Times New Roman" w:hAnsi="Calibri Light" w:cs="Calibri Light"/>
          <w:b/>
          <w:bCs/>
          <w:color w:val="2E74B5"/>
          <w:kern w:val="36"/>
          <w:sz w:val="32"/>
          <w:szCs w:val="32"/>
        </w:rPr>
      </w:pPr>
      <w:r w:rsidRPr="00AF6270">
        <w:rPr>
          <w:rFonts w:ascii="Arial" w:eastAsia="Times New Roman" w:hAnsi="Arial" w:cs="Arial"/>
          <w:b/>
          <w:bCs/>
          <w:kern w:val="36"/>
          <w:sz w:val="64"/>
          <w:szCs w:val="64"/>
        </w:rPr>
        <w:t>SENATE BILL No. 1197</w:t>
      </w:r>
    </w:p>
    <w:p w:rsidR="00AF6270" w:rsidRPr="00AF6270" w:rsidRDefault="00AF6270" w:rsidP="00AF6270">
      <w:pPr>
        <w:spacing w:after="0" w:line="240" w:lineRule="auto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sz w:val="23"/>
          <w:szCs w:val="23"/>
        </w:rPr>
        <w:t> </w:t>
      </w:r>
    </w:p>
    <w:p w:rsidR="00AF6270" w:rsidRPr="00AF6270" w:rsidRDefault="00AF6270" w:rsidP="00AF6270">
      <w:pPr>
        <w:spacing w:after="0" w:line="240" w:lineRule="auto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sz w:val="23"/>
          <w:szCs w:val="23"/>
        </w:rPr>
        <w:t> </w:t>
      </w:r>
    </w:p>
    <w:p w:rsidR="00AF6270" w:rsidRPr="00AF6270" w:rsidRDefault="00AF6270" w:rsidP="00AF6270">
      <w:pPr>
        <w:spacing w:after="0" w:line="240" w:lineRule="auto"/>
        <w:ind w:left="288" w:right="288" w:hanging="288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Times New Roman" w:eastAsia="Times New Roman" w:hAnsi="Times New Roman" w:cs="Times New Roman"/>
          <w:sz w:val="23"/>
          <w:szCs w:val="23"/>
        </w:rPr>
        <w:t>November 8, 2018, Introduced by Senator CASPERSON and r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eferred to the Committee on </w:t>
      </w:r>
      <w:r w:rsidRPr="00AF6270">
        <w:rPr>
          <w:rFonts w:ascii="Times New Roman" w:eastAsia="Times New Roman" w:hAnsi="Times New Roman" w:cs="Times New Roman"/>
          <w:sz w:val="23"/>
          <w:szCs w:val="23"/>
        </w:rPr>
        <w:t>Government Operations.</w:t>
      </w:r>
    </w:p>
    <w:p w:rsidR="00AF6270" w:rsidRPr="00AF6270" w:rsidRDefault="00AF6270" w:rsidP="00AF6270">
      <w:pPr>
        <w:spacing w:after="0" w:line="240" w:lineRule="auto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40" w:lineRule="auto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40" w:lineRule="auto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    A bill to amend 1952 PA 214, entitled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 xml:space="preserve">"An act authorizing the Mackinac bridge authority to acquire a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bridge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connecting the upper and lower peninsulas of Michigan,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including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causeways, tunnels, roads and all useful related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equipment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and facilities, including park, parking, recreation,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lighting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and terminal facilities; extending the corporate existence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of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the authority; authorizing such authority to enjoy and carry out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all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powers incident to its corporate objects; authorizing the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appropriation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and use of state funds for the preliminary purposes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of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the authority; providing for the payment of the cost of such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bridge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and in that connection authorizing the authority to issue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revenue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bonds payable solely from the revenues of the bridge;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granting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the right of condemnation to the authority; granting the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use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of state land and property to the authority; making provisions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for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the payment and security of such bonds and granting certain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rights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and remedies to the holders thereof; authorizing banks and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trust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companies to perform certain acts in connection therewith;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authorizing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the imposition of tolls and charges; authorizing the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authority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to secure the consent of the United States government to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the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construction of the bridge and to secure approval of plans,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specifications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and location of same; authorizing employment of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engineers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irrespective of whether such engineers have been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previously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employed to make preliminary inspections or reports with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respect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to the bridge; authorizing the state highway department to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operate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and maintain such bridge or to contribute thereto and enter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into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leases and agreements in connection therewith; exempting such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bonds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and the property of the authority from taxation; prohibiting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sz w:val="23"/>
          <w:szCs w:val="23"/>
        </w:rPr>
        <w:br w:type="page"/>
      </w: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lastRenderedPageBreak/>
        <w:t>competing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traffic facilities; authorizing the operation of ferries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by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the authority; providing for the construction and use of certain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buildings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>; and making an appropriation,"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 xml:space="preserve">(MCL 254.311 to 254.332) by amending the title, as amended by 1992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PA 120, and by adding section 14.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jc w:val="center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sz w:val="23"/>
          <w:szCs w:val="23"/>
        </w:rPr>
        <w:t>THE PEOPLE OF THE STATE OF MICHIGAN ENACT:</w:t>
      </w:r>
    </w:p>
    <w:p w:rsidR="00AF6270" w:rsidRPr="00AF6270" w:rsidRDefault="00AF6270" w:rsidP="00AF6270">
      <w:pPr>
        <w:spacing w:after="0" w:line="220" w:lineRule="atLeast"/>
        <w:jc w:val="center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jc w:val="center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TITLE</w:t>
      </w:r>
    </w:p>
    <w:p w:rsidR="00AF6270" w:rsidRPr="00AF6270" w:rsidRDefault="00AF6270" w:rsidP="00AF6270">
      <w:pPr>
        <w:spacing w:after="0" w:line="220" w:lineRule="atLeast"/>
        <w:jc w:val="center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 xml:space="preserve">     An act authorizing the Mackinac bridge authority to acquire a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bridge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</w:t>
      </w: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and a utility tunnel </w:t>
      </w:r>
      <w:r w:rsidRPr="00AF6270">
        <w:rPr>
          <w:rFonts w:ascii="Courier New" w:eastAsia="Times New Roman" w:hAnsi="Courier New" w:cs="Courier New"/>
          <w:sz w:val="23"/>
          <w:szCs w:val="23"/>
        </w:rPr>
        <w:t xml:space="preserve">connecting the upper and lower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peninsulas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of Michigan, including causeways, tunnels, roads and all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useful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related equipment and facilities, including park, parking,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recreation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>, lighting</w:t>
      </w: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>,</w:t>
      </w:r>
      <w:r w:rsidRPr="00AF6270">
        <w:rPr>
          <w:rFonts w:ascii="Courier New" w:eastAsia="Times New Roman" w:hAnsi="Courier New" w:cs="Courier New"/>
          <w:sz w:val="23"/>
          <w:szCs w:val="23"/>
        </w:rPr>
        <w:t xml:space="preserve"> and terminal facilities; extending the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corporate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existence of the authority; authorizing </w:t>
      </w:r>
      <w:r w:rsidRPr="00AF6270">
        <w:rPr>
          <w:rFonts w:ascii="Courier New" w:eastAsia="Times New Roman" w:hAnsi="Courier New" w:cs="Courier New"/>
          <w:strike/>
          <w:sz w:val="23"/>
          <w:szCs w:val="23"/>
        </w:rPr>
        <w:t xml:space="preserve">such </w:t>
      </w: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the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authority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to enjoy and carry out all powers incident to its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corporate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objects; authorizing the appropriation and use of state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funds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for the preliminary purposes of the authority; providing for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the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payment of the cost of </w:t>
      </w:r>
      <w:r w:rsidRPr="00AF6270">
        <w:rPr>
          <w:rFonts w:ascii="Courier New" w:eastAsia="Times New Roman" w:hAnsi="Courier New" w:cs="Courier New"/>
          <w:strike/>
          <w:sz w:val="23"/>
          <w:szCs w:val="23"/>
        </w:rPr>
        <w:t xml:space="preserve">such </w:t>
      </w: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the </w:t>
      </w:r>
      <w:r w:rsidRPr="00AF6270">
        <w:rPr>
          <w:rFonts w:ascii="Courier New" w:eastAsia="Times New Roman" w:hAnsi="Courier New" w:cs="Courier New"/>
          <w:sz w:val="23"/>
          <w:szCs w:val="23"/>
        </w:rPr>
        <w:t xml:space="preserve">bridge and </w:t>
      </w:r>
      <w:r w:rsidRPr="00AF6270">
        <w:rPr>
          <w:rFonts w:ascii="Courier New" w:eastAsia="Times New Roman" w:hAnsi="Courier New" w:cs="Courier New"/>
          <w:strike/>
          <w:sz w:val="23"/>
          <w:szCs w:val="23"/>
        </w:rPr>
        <w:t xml:space="preserve">in that connection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authorizing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the authority to issue revenue bonds payable solely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from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the revenues of the bridge; granting the right of condemnation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to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the authority; granting the use of state land and property to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the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authority; making provisions for the payment and security of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trike/>
          <w:sz w:val="23"/>
          <w:szCs w:val="23"/>
        </w:rPr>
        <w:t>such</w:t>
      </w:r>
      <w:proofErr w:type="gramEnd"/>
      <w:r w:rsidRPr="00AF6270">
        <w:rPr>
          <w:rFonts w:ascii="Courier New" w:eastAsia="Times New Roman" w:hAnsi="Courier New" w:cs="Courier New"/>
          <w:strike/>
          <w:sz w:val="23"/>
          <w:szCs w:val="23"/>
        </w:rPr>
        <w:t xml:space="preserve"> </w:t>
      </w:r>
      <w:r w:rsidRPr="00AF6270">
        <w:rPr>
          <w:rFonts w:ascii="Courier New" w:eastAsia="Times New Roman" w:hAnsi="Courier New" w:cs="Courier New"/>
          <w:sz w:val="23"/>
          <w:szCs w:val="23"/>
        </w:rPr>
        <w:t xml:space="preserve">bonds and granting certain rights and remedies to the holders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trike/>
          <w:sz w:val="23"/>
          <w:szCs w:val="23"/>
        </w:rPr>
        <w:t>thereof</w:t>
      </w:r>
      <w:proofErr w:type="gramEnd"/>
      <w:r w:rsidRPr="00AF6270">
        <w:rPr>
          <w:rFonts w:ascii="Courier New" w:eastAsia="Times New Roman" w:hAnsi="Courier New" w:cs="Courier New"/>
          <w:strike/>
          <w:sz w:val="23"/>
          <w:szCs w:val="23"/>
        </w:rPr>
        <w:t xml:space="preserve">; </w:t>
      </w: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of bonds; </w:t>
      </w:r>
      <w:r w:rsidRPr="00AF6270">
        <w:rPr>
          <w:rFonts w:ascii="Courier New" w:eastAsia="Times New Roman" w:hAnsi="Courier New" w:cs="Courier New"/>
          <w:sz w:val="23"/>
          <w:szCs w:val="23"/>
        </w:rPr>
        <w:t xml:space="preserve">authorizing banks and trust companies to perform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certain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acts in connection </w:t>
      </w:r>
      <w:r w:rsidRPr="00AF6270">
        <w:rPr>
          <w:rFonts w:ascii="Courier New" w:eastAsia="Times New Roman" w:hAnsi="Courier New" w:cs="Courier New"/>
          <w:strike/>
          <w:sz w:val="23"/>
          <w:szCs w:val="23"/>
        </w:rPr>
        <w:t xml:space="preserve">therewith; </w:t>
      </w: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with the payment and security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of bonds; </w:t>
      </w:r>
      <w:r w:rsidRPr="00AF6270">
        <w:rPr>
          <w:rFonts w:ascii="Courier New" w:eastAsia="Times New Roman" w:hAnsi="Courier New" w:cs="Courier New"/>
          <w:sz w:val="23"/>
          <w:szCs w:val="23"/>
        </w:rPr>
        <w:t xml:space="preserve">authorizing the imposition of tolls and charges;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authorizing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the authority to secure the consent of the United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lastRenderedPageBreak/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 xml:space="preserve">States government to the construction of the bridge and to secure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E35F7F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cap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approval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of plans, specifications</w:t>
      </w: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>,</w:t>
      </w:r>
      <w:r w:rsidRPr="00AF6270">
        <w:rPr>
          <w:rFonts w:ascii="Courier New" w:eastAsia="Times New Roman" w:hAnsi="Courier New" w:cs="Courier New"/>
          <w:sz w:val="23"/>
          <w:szCs w:val="23"/>
        </w:rPr>
        <w:t xml:space="preserve"> and location of </w:t>
      </w:r>
      <w:r w:rsidRPr="00AF6270">
        <w:rPr>
          <w:rFonts w:ascii="Courier New" w:eastAsia="Times New Roman" w:hAnsi="Courier New" w:cs="Courier New"/>
          <w:strike/>
          <w:sz w:val="23"/>
          <w:szCs w:val="23"/>
        </w:rPr>
        <w:t xml:space="preserve">same; </w:t>
      </w: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the </w:t>
      </w:r>
    </w:p>
    <w:p w:rsidR="00E35F7F" w:rsidRDefault="00E35F7F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caps/>
          <w:sz w:val="23"/>
          <w:szCs w:val="23"/>
        </w:rPr>
      </w:pP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bridge; </w:t>
      </w:r>
      <w:r w:rsidRPr="00AF6270">
        <w:rPr>
          <w:rFonts w:ascii="Courier New" w:eastAsia="Times New Roman" w:hAnsi="Courier New" w:cs="Courier New"/>
          <w:sz w:val="23"/>
          <w:szCs w:val="23"/>
        </w:rPr>
        <w:t xml:space="preserve">authorizing employment of engineers </w:t>
      </w:r>
      <w:r w:rsidRPr="00AF6270">
        <w:rPr>
          <w:rFonts w:ascii="Courier New" w:eastAsia="Times New Roman" w:hAnsi="Courier New" w:cs="Courier New"/>
          <w:strike/>
          <w:sz w:val="23"/>
          <w:szCs w:val="23"/>
        </w:rPr>
        <w:t xml:space="preserve">irrespective </w:t>
      </w: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regardless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of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whether </w:t>
      </w:r>
      <w:r w:rsidRPr="00AF6270">
        <w:rPr>
          <w:rFonts w:ascii="Courier New" w:eastAsia="Times New Roman" w:hAnsi="Courier New" w:cs="Courier New"/>
          <w:strike/>
          <w:sz w:val="23"/>
          <w:szCs w:val="23"/>
        </w:rPr>
        <w:t xml:space="preserve">such </w:t>
      </w: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those </w:t>
      </w:r>
      <w:r w:rsidRPr="00AF6270">
        <w:rPr>
          <w:rFonts w:ascii="Courier New" w:eastAsia="Times New Roman" w:hAnsi="Courier New" w:cs="Courier New"/>
          <w:sz w:val="23"/>
          <w:szCs w:val="23"/>
        </w:rPr>
        <w:t xml:space="preserve">engineers have been previously employed to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make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preliminary inspections or reports with respect to the bridge;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authorizing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the state </w:t>
      </w:r>
      <w:r w:rsidRPr="00AF6270">
        <w:rPr>
          <w:rFonts w:ascii="Courier New" w:eastAsia="Times New Roman" w:hAnsi="Courier New" w:cs="Courier New"/>
          <w:strike/>
          <w:sz w:val="23"/>
          <w:szCs w:val="23"/>
        </w:rPr>
        <w:t xml:space="preserve">highway </w:t>
      </w: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transportation </w:t>
      </w:r>
      <w:r w:rsidRPr="00AF6270">
        <w:rPr>
          <w:rFonts w:ascii="Courier New" w:eastAsia="Times New Roman" w:hAnsi="Courier New" w:cs="Courier New"/>
          <w:sz w:val="23"/>
          <w:szCs w:val="23"/>
        </w:rPr>
        <w:t xml:space="preserve">department to operate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and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maintain </w:t>
      </w:r>
      <w:r w:rsidRPr="00AF6270">
        <w:rPr>
          <w:rFonts w:ascii="Courier New" w:eastAsia="Times New Roman" w:hAnsi="Courier New" w:cs="Courier New"/>
          <w:strike/>
          <w:sz w:val="23"/>
          <w:szCs w:val="23"/>
        </w:rPr>
        <w:t xml:space="preserve">such </w:t>
      </w: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the </w:t>
      </w:r>
      <w:r w:rsidRPr="00AF6270">
        <w:rPr>
          <w:rFonts w:ascii="Courier New" w:eastAsia="Times New Roman" w:hAnsi="Courier New" w:cs="Courier New"/>
          <w:sz w:val="23"/>
          <w:szCs w:val="23"/>
        </w:rPr>
        <w:t xml:space="preserve">bridge or to contribute </w:t>
      </w:r>
      <w:r w:rsidRPr="00AF6270">
        <w:rPr>
          <w:rFonts w:ascii="Courier New" w:eastAsia="Times New Roman" w:hAnsi="Courier New" w:cs="Courier New"/>
          <w:strike/>
          <w:sz w:val="23"/>
          <w:szCs w:val="23"/>
        </w:rPr>
        <w:t xml:space="preserve">thereto </w:t>
      </w: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to the bridge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and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enter into leases and agreements in connection </w:t>
      </w:r>
      <w:r w:rsidRPr="00AF6270">
        <w:rPr>
          <w:rFonts w:ascii="Courier New" w:eastAsia="Times New Roman" w:hAnsi="Courier New" w:cs="Courier New"/>
          <w:strike/>
          <w:sz w:val="23"/>
          <w:szCs w:val="23"/>
        </w:rPr>
        <w:t xml:space="preserve">therewith; </w:t>
      </w: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with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the bridge; </w:t>
      </w:r>
      <w:r w:rsidRPr="00AF6270">
        <w:rPr>
          <w:rFonts w:ascii="Courier New" w:eastAsia="Times New Roman" w:hAnsi="Courier New" w:cs="Courier New"/>
          <w:sz w:val="23"/>
          <w:szCs w:val="23"/>
        </w:rPr>
        <w:t xml:space="preserve">exempting </w:t>
      </w:r>
      <w:r w:rsidRPr="00AF6270">
        <w:rPr>
          <w:rFonts w:ascii="Courier New" w:eastAsia="Times New Roman" w:hAnsi="Courier New" w:cs="Courier New"/>
          <w:strike/>
          <w:sz w:val="23"/>
          <w:szCs w:val="23"/>
        </w:rPr>
        <w:t xml:space="preserve">such </w:t>
      </w:r>
      <w:r w:rsidRPr="00AF6270">
        <w:rPr>
          <w:rFonts w:ascii="Courier New" w:eastAsia="Times New Roman" w:hAnsi="Courier New" w:cs="Courier New"/>
          <w:sz w:val="23"/>
          <w:szCs w:val="23"/>
        </w:rPr>
        <w:t xml:space="preserve">bonds and the property of the authority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from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taxation; prohibiting competing traffic facilities;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authorizing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the operation of ferries by the authority; </w:t>
      </w: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authorizing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the operation of a utility tunnel by the authority; </w:t>
      </w:r>
      <w:r w:rsidRPr="00AF6270">
        <w:rPr>
          <w:rFonts w:ascii="Courier New" w:eastAsia="Times New Roman" w:hAnsi="Courier New" w:cs="Courier New"/>
          <w:sz w:val="23"/>
          <w:szCs w:val="23"/>
        </w:rPr>
        <w:t xml:space="preserve">providing for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the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 xml:space="preserve"> construction and use of certain buildings; and making an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proofErr w:type="gramStart"/>
      <w:r w:rsidRPr="00AF6270">
        <w:rPr>
          <w:rFonts w:ascii="Courier New" w:eastAsia="Times New Roman" w:hAnsi="Courier New" w:cs="Courier New"/>
          <w:sz w:val="23"/>
          <w:szCs w:val="23"/>
        </w:rPr>
        <w:t>appropriation</w:t>
      </w:r>
      <w:proofErr w:type="gramEnd"/>
      <w:r w:rsidRPr="00AF6270">
        <w:rPr>
          <w:rFonts w:ascii="Courier New" w:eastAsia="Times New Roman" w:hAnsi="Courier New" w:cs="Courier New"/>
          <w:sz w:val="23"/>
          <w:szCs w:val="23"/>
        </w:rPr>
        <w:t>.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     Sec. 14. (1) The authority may acquire, construct, operate,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maintain, improve, repair, and manage a utility tunnel. The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authority shall determine the rates charged for the services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offered by the utility tunnel. The authority may enter into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contracts or agreements necessary to perform its duties and powers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under this act, including, but not limited to, leasing the right to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use a utility tunnel on terms and for consideration determined by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the authority. This subsection does not authorize the authority to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incur obligations that would constitute an indebtedness of this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>state contrary to the state constitution of 1963.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lastRenderedPageBreak/>
        <w:t xml:space="preserve">     (2) The authority may purchase or otherwise acquire at a fair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and reasonable price property and property rights in connection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with the construction of a utility tunnel, including, but not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limited to, roads, structures, rights-of-way, franchises,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895FEC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cap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easements, and other interests in land, including land under water; </w:t>
      </w:r>
    </w:p>
    <w:p w:rsidR="00895FEC" w:rsidRDefault="00895FEC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caps/>
          <w:sz w:val="23"/>
          <w:szCs w:val="23"/>
        </w:rPr>
      </w:pP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the riparian rights of any person; and the right to cut off light,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>air, and access to real property.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     (3) The authority may enter on any land, water, or premises to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make a survey, sounding, or examination in connection with the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construction of a utility tunnel. The authority has the right to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use and full easements and rights-of-way through, across, under,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and over any lands or property owned by this state or in which this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state has any right, title, or interest, without consideration,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that may be necessary or convenient to the construction and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>efficient operation of the utility tunnel.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     (4) The authority may perform all acts necessary to secure the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consent of any department, agency, instrumentality, or officer of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the United States government or this state to the construction and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operation of a utility tunnel and the charging of fees for its use,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and to secure the approval of any department, agency,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instrumentality, or officer of the United States government or this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state required by law to approve the plans, specifications, and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location of the utility tunnel or the fees to be charged for the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>use of the utility tunnel.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     (5) The creation of the authority and the carrying out of the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lastRenderedPageBreak/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authority's purposes, including a utility tunnel, are for the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benefit of the people of this state and constitute a public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purpose, and the authority is performing an essential government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function in the exercise of the powers conferred upon it by this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act. All property owned by the authority related to a utility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tunnel is exempt from all taxes levied by this state and all of its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895FEC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cap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political subdivisions and taxing districts, and the authority is </w:t>
      </w:r>
    </w:p>
    <w:p w:rsidR="00895FEC" w:rsidRDefault="00895FEC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caps/>
          <w:sz w:val="23"/>
          <w:szCs w:val="23"/>
        </w:rPr>
      </w:pP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bookmarkStart w:id="0" w:name="_GoBack"/>
      <w:bookmarkEnd w:id="0"/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not required to pay taxes or assessments upon its activities or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upon any of its revenues. If a tax of any nature is legally imposed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on any property or obligation of the authority in connection with a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utility tunnel, and that tax is determined to be valid and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effective, the tax shall be paid from the revenues of the authority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as an expense of maintaining and operating the utility tunnel.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     (6) As used in this section, "utility tunnel" means a tunnel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joining and connecting the upper and lower peninsulas of this state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at the Straits of Mackinac for the purpose of accommodating utility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infrastructure, including, but not limited to, pipelines, electric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transmission lines, facilities for the transmission of data and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telecommunications, all useful and related facilities, equipment,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 xml:space="preserve">and structures, and all necessary tangible or intangible real and 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>personal property, licenses, franchises, easements, and rights-of-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sz w:val="23"/>
          <w:szCs w:val="23"/>
        </w:rPr>
        <w:t> </w:t>
      </w:r>
    </w:p>
    <w:p w:rsidR="00AF6270" w:rsidRPr="00AF6270" w:rsidRDefault="00AF6270" w:rsidP="00AF6270">
      <w:pPr>
        <w:spacing w:after="0" w:line="220" w:lineRule="atLeast"/>
        <w:rPr>
          <w:rFonts w:ascii="Courier New" w:eastAsia="Times New Roman" w:hAnsi="Courier New" w:cs="Courier New"/>
          <w:b/>
          <w:bCs/>
          <w:sz w:val="23"/>
          <w:szCs w:val="23"/>
        </w:rPr>
      </w:pPr>
      <w:r w:rsidRPr="00AF6270">
        <w:rPr>
          <w:rFonts w:ascii="Courier New" w:eastAsia="Times New Roman" w:hAnsi="Courier New" w:cs="Courier New"/>
          <w:b/>
          <w:bCs/>
          <w:caps/>
          <w:sz w:val="23"/>
          <w:szCs w:val="23"/>
        </w:rPr>
        <w:t>way.</w:t>
      </w:r>
    </w:p>
    <w:p w:rsidR="00ED3018" w:rsidRDefault="00ED3018"/>
    <w:sectPr w:rsidR="00ED30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70"/>
    <w:rsid w:val="00895FEC"/>
    <w:rsid w:val="00AF6270"/>
    <w:rsid w:val="00E35F7F"/>
    <w:rsid w:val="00ED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0D6E42-42FA-4B73-B7DF-F6BF733FA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1210</Words>
  <Characters>6903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McKay</dc:creator>
  <cp:keywords/>
  <dc:description/>
  <cp:lastModifiedBy>Jennifer McKay</cp:lastModifiedBy>
  <cp:revision>3</cp:revision>
  <dcterms:created xsi:type="dcterms:W3CDTF">2018-11-09T02:24:00Z</dcterms:created>
  <dcterms:modified xsi:type="dcterms:W3CDTF">2018-11-09T02:28:00Z</dcterms:modified>
</cp:coreProperties>
</file>